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F2D41">
      <w:pPr>
        <w:jc w:val="center"/>
        <w:rPr>
          <w:rFonts w:ascii="宋体" w:hAnsi="宋体" w:cs="宋体"/>
          <w:b/>
          <w:bCs/>
          <w:sz w:val="32"/>
          <w:szCs w:val="32"/>
          <w:highlight w:val="none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计算机科学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与技术</w:t>
      </w:r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学院</w:t>
      </w:r>
    </w:p>
    <w:p w14:paraId="711AA5A6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-202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学年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学生综合素质测评</w:t>
      </w:r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学科竞赛赛项认定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细则</w:t>
      </w:r>
      <w:bookmarkEnd w:id="0"/>
    </w:p>
    <w:p w14:paraId="699495A0">
      <w:pPr>
        <w:spacing w:line="360" w:lineRule="auto"/>
        <w:ind w:firstLine="480" w:firstLineChars="200"/>
        <w:rPr>
          <w:sz w:val="24"/>
          <w:highlight w:val="none"/>
        </w:rPr>
      </w:pPr>
    </w:p>
    <w:p w14:paraId="1F63D0DE">
      <w:pPr>
        <w:ind w:firstLine="480" w:firstLineChars="200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为了加强学院学生的专业能力，提升学生专业素养和创新精神，鼓励学生参加高层次学科竞赛，结合浙江师范大学</w:t>
      </w:r>
      <w:r>
        <w:rPr>
          <w:rFonts w:hint="eastAsia"/>
          <w:sz w:val="24"/>
          <w:highlight w:val="none"/>
          <w:lang w:val="en-US" w:eastAsia="zh-CN"/>
        </w:rPr>
        <w:t>教务处2026年4月最新下发的2026年</w:t>
      </w:r>
      <w:r>
        <w:rPr>
          <w:rFonts w:hint="eastAsia"/>
          <w:sz w:val="24"/>
          <w:highlight w:val="none"/>
        </w:rPr>
        <w:t>A类学科竞赛</w:t>
      </w:r>
      <w:r>
        <w:rPr>
          <w:rFonts w:hint="eastAsia"/>
          <w:sz w:val="24"/>
          <w:highlight w:val="none"/>
          <w:lang w:val="en-US" w:eastAsia="zh-CN"/>
        </w:rPr>
        <w:t>目录，以及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学院综合素质评价领导小组讨论</w:t>
      </w:r>
      <w:r>
        <w:rPr>
          <w:rFonts w:hint="eastAsia"/>
          <w:sz w:val="24"/>
          <w:highlight w:val="none"/>
        </w:rPr>
        <w:t>，现对202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rFonts w:hint="eastAsia"/>
          <w:sz w:val="24"/>
          <w:highlight w:val="none"/>
        </w:rPr>
        <w:t>-202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rFonts w:hint="eastAsia"/>
          <w:sz w:val="24"/>
          <w:highlight w:val="none"/>
        </w:rPr>
        <w:t>学年</w:t>
      </w:r>
      <w:r>
        <w:rPr>
          <w:rFonts w:hint="eastAsia"/>
          <w:sz w:val="24"/>
          <w:highlight w:val="none"/>
          <w:lang w:val="en-US" w:eastAsia="zh-CN"/>
        </w:rPr>
        <w:t>学生综合素质测评</w:t>
      </w:r>
      <w:r>
        <w:rPr>
          <w:rFonts w:hint="eastAsia"/>
          <w:sz w:val="24"/>
          <w:highlight w:val="none"/>
        </w:rPr>
        <w:t>学科竞赛赛项</w:t>
      </w:r>
      <w:r>
        <w:rPr>
          <w:rFonts w:hint="eastAsia"/>
          <w:sz w:val="24"/>
          <w:highlight w:val="none"/>
          <w:lang w:val="en-US" w:eastAsia="zh-CN"/>
        </w:rPr>
        <w:t>予以</w:t>
      </w:r>
      <w:r>
        <w:rPr>
          <w:rFonts w:hint="eastAsia"/>
          <w:sz w:val="24"/>
          <w:highlight w:val="none"/>
        </w:rPr>
        <w:t>认定</w:t>
      </w:r>
      <w:r>
        <w:rPr>
          <w:rFonts w:hint="eastAsia"/>
          <w:sz w:val="24"/>
          <w:highlight w:val="none"/>
          <w:lang w:eastAsia="zh-CN"/>
        </w:rPr>
        <w:t>。</w:t>
      </w:r>
      <w:r>
        <w:rPr>
          <w:rFonts w:hint="eastAsia"/>
          <w:sz w:val="24"/>
          <w:highlight w:val="none"/>
        </w:rPr>
        <w:t>具体如下：</w:t>
      </w:r>
    </w:p>
    <w:p w14:paraId="07000FA6">
      <w:pPr>
        <w:ind w:firstLine="480" w:firstLineChars="200"/>
        <w:jc w:val="left"/>
        <w:rPr>
          <w:rFonts w:hint="eastAsia"/>
          <w:sz w:val="24"/>
          <w:highlight w:val="none"/>
        </w:rPr>
      </w:pPr>
    </w:p>
    <w:p w14:paraId="3EA7D80D">
      <w:pPr>
        <w:ind w:firstLine="420" w:firstLineChars="200"/>
        <w:jc w:val="center"/>
        <w:rPr>
          <w:rFonts w:hint="eastAsia"/>
          <w:sz w:val="24"/>
          <w:highlight w:val="none"/>
        </w:rPr>
      </w:pPr>
      <w:r>
        <w:rPr>
          <w:rFonts w:hint="eastAsia"/>
          <w:szCs w:val="21"/>
          <w:highlight w:val="none"/>
        </w:rPr>
        <w:t>表</w:t>
      </w:r>
      <w:r>
        <w:rPr>
          <w:rFonts w:hint="eastAsia"/>
          <w:szCs w:val="21"/>
          <w:highlight w:val="none"/>
          <w:lang w:val="en-US" w:eastAsia="zh-CN"/>
        </w:rPr>
        <w:t>1</w:t>
      </w:r>
      <w:r>
        <w:rPr>
          <w:rFonts w:hint="eastAsia"/>
          <w:szCs w:val="21"/>
          <w:highlight w:val="none"/>
        </w:rPr>
        <w:t xml:space="preserve"> 浙江师范大学</w:t>
      </w:r>
      <w:r>
        <w:rPr>
          <w:rFonts w:hint="eastAsia"/>
          <w:szCs w:val="21"/>
          <w:highlight w:val="none"/>
          <w:lang w:val="en-US" w:eastAsia="zh-CN"/>
        </w:rPr>
        <w:t>2026</w:t>
      </w:r>
      <w:r>
        <w:rPr>
          <w:rFonts w:hint="eastAsia"/>
          <w:szCs w:val="21"/>
          <w:highlight w:val="none"/>
        </w:rPr>
        <w:t>年本(专)科生A类学科竞赛赛项</w:t>
      </w:r>
    </w:p>
    <w:tbl>
      <w:tblPr>
        <w:tblStyle w:val="4"/>
        <w:tblW w:w="85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5550"/>
        <w:gridCol w:w="1134"/>
        <w:gridCol w:w="1134"/>
      </w:tblGrid>
      <w:tr w14:paraId="2A2EC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tblHeader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3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竞赛名称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D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0E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等级</w:t>
            </w:r>
          </w:p>
        </w:tc>
      </w:tr>
      <w:tr w14:paraId="4B44C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78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EB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中国国际大学生创新大赛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5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B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B1E6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00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全国大学生数学建模竞赛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3E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3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2459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4F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D2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“挑战杯”全国大学生课外学术科技作品竞赛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B5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72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477B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F8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18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“挑战杯”中国大学生创业计划竞赛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DA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36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029E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09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5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全国大学生数学竞赛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9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2B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1B1B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F3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0B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全国大学生结构设计竞赛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7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C1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90D5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B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2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全国大学生化工设计竞赛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BC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1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49C1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D0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C9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全国大学生广告艺术大赛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C9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B9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15AA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8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3B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“田家炳杯”全国师范院校师范生教学技能竞赛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2F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68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933C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FA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36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全国大学生电子设计竞赛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A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38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ACF4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0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全国大学生智能汽车竞赛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6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7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9AC7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BA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87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全国大学生电子商务“创新、创意及创业”挑战赛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6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56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A0AF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07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36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全国大学生生命科学竞赛（CULSC）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38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E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5D9E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B5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AF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全国大学生职业规划大赛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B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C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03A1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76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7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中华经典诵写讲大赛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12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F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8421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6A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76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全国大学生物理实验竞赛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5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FF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76F0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F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中国机器人及人工智能大赛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0C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D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850C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1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89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ACM-ICPC国际大学生程序设计竞赛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F1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A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2C74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37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3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全国大学生节能减排社会实践与科技竞赛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28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EA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CE49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3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69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全国大学生交通运输科技大赛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E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4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7EF4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3E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1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中国高校智能机器人创意大赛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08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C9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5639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E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1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全国大学生市场调查与分析大赛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E5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A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FE57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A3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两岸新锐设计竞赛·华灿奖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03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2C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F71F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D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0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全国大学生机器人大赛（CURC）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E5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FD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E65C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9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E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全国大学生光电设计竞赛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7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AD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9DFF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35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13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中美青年创客大赛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8F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35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EB7A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1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38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米兰设计周--中国高校设计学科师生优秀作品展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76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C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3E88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1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98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全国高校商业精英挑战赛-①品牌策划竞赛、②会展专业、创新创业实践竞赛、③国际贸易竞赛、④创新创业竞赛、⑤会计与商业管理案例竞赛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45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84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5131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A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中国好创意暨全国数字艺术设计大赛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5D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53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46C2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9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中国大学生服务外包创新创业大赛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B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6D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D205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5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39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“21世纪杯”全国英语演讲比赛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4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0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8DA1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E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2B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“外教社杯”全国高校学生跨文化能力大赛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3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5A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C932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B7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7C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“外研社·国才杯”“理解当代中国”全国大学生外语能力大赛-①英语演讲、②英语辩论、③英语读写、④英语笔译、⑤英语口译、⑥短视频、⑦多语种日语、⑧多语种法语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E8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3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632D6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1D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FB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全国大学生化学实验创新设计大赛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2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C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CC5B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8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00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全国大学生嵌入式芯片与系统设计竞赛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65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EB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265E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37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全国大学生信息安全与对抗技术竞赛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A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3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5EC0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5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全国大学生创新创业训练计划年会展示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61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70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FFC7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5A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13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丘成桐大学生数学竞赛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B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15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2209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8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2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大学生新文科实践创新大赛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2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70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8097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E2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7E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全国大学生医学创新大赛暨“一带一路”国际竞赛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1A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47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56DD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9C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46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中国大学生程序设计竞赛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8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54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6BA4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A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82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中国大学生工程实践与创新能力大赛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8C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4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0324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7E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7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全国大学生机械创新设计大赛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49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F8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64C44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2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全国学生“学宪法 讲宪法”活动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57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F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1D0E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8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58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全国大学生英语竞赛（特等奖）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93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1E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2CFB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A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全国大学生英语竞赛（一等奖）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6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2E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D74D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3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CE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中国高校计算机大赛-①大数据挑战赛、②团体程序设计天梯赛、③移动应用创新赛、④网络技术挑战赛、⑤人工智能创意赛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7B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7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6F35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3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87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中国大学生计算机设计大赛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92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7E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238D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57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2C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全国大学生先进成图技术与产品信息建模创新大赛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F6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36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D9A8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A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4F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“西门子杯”中国智能制造挑战赛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D0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B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F7B0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6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4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中国机器人大赛暨RoboCup机器人世界杯中国赛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5A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5705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6F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37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全国大学生信息安全竞赛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45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2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3C74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FB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0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未来设计师·全国高校数字艺术设计大赛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B0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E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1EE1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7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BD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全国大学生金相技能大赛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7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4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0F52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51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E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大学生新一代信息通信科技大赛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C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2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F851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0A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22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全国周培源大学生力学竞赛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6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69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849D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F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全国大学生化工实验大赛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39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D5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55D5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B5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睿抗机器人开发者大赛（RAICOM）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7E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1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D9D1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9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B9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全球校园人工智能算法精英大赛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D7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B9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339F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8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6A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全国大学生统计建模大赛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E9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1E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47A0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CD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4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“工行杯”全国大学生金融科技创新大赛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43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85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0416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2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14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全国大学生集成电路创新创业大赛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C2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C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025C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ED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3E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iCAN大学生创新创业大赛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18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E5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387E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3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6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全国大学生数字媒体科技作品及创意竞赛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BF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0F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CAE0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21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CE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“科云杯”全国大学生财会职业能力大赛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D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73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C5FA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F1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F1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全国大学生心理辅导课教学创新展示会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D9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C1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6898D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E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11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全国普通高等学校音乐教育专业、美术教育专业本科学生和教师基本功展示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AF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9D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7255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EA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0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浙江省国际大学生创新大赛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C9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FB4A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98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0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全国大学生数学建模竞赛浙江赛区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C8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5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C784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36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D3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浙江省“挑战杯”大学生课外学术科技作品竞赛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9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B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E980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A5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3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“挑战杯”省大学生创业计划竞赛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6E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4A8E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1E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02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浙江省大学生结构设计竞赛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6D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8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AB0D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1E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3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浙江省大学生化工设计竞赛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3E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A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4D31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59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浙江省大学生广告创意设计竞赛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A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98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F131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75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E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浙江省大学生多媒体作品设计竞赛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2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CD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965E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2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94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浙江省高等学校师范生教学竞赛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E0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8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FB7A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A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77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长三角师范生教学基本功大赛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1B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E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E911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5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34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浙江省大学生电子设计竞赛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41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44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6FEA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4B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1F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浙江省大学生智能汽车竞赛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8C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9948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D8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A2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浙江省大学生统计调查方案设计竞赛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E3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CC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653E9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3C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6E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浙江省大学生电子商务竞赛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C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0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BEBB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A0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2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浙江省大学生生命科学竞赛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5F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E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54C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37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浙江省大学生职业规划大赛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52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BF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6287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4F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浙江省中华经典诵写讲大赛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82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B3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3D6F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69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AE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浙江省大学生法律职业能力竞赛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0C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A9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3718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34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1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浙江省大学生化学竞赛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9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9F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051D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A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86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浙江省大学生物理实验与科技创新竞赛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F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A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3665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0A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AA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浙江省大学生乡村振兴创意大赛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E9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6D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A4A5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38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3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浙江省大学生环境生态科技创新大赛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E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E7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020C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1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E8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浙江省大学生智能机器人创意竞赛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72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AB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4D7F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B9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2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“卡尔·马克思杯”浙江省大学生理论知识竞赛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F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69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64CE2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3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80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浙江省大学生外语能力大赛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32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D8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41E7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9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00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浙江省大学生体育产业创新创业大赛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9F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A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6DB5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5B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A6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浙江省大学生程序设计竞赛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D5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A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A5EF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C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3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浙江省大学生工程实践与创新能力大赛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E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3A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AD49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B9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36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浙江省大学生机械设计竞赛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D1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EA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7C48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D6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62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中华设计奖高教赛道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BB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34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72C9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1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F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浙江省大学生财会信息化竞赛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36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18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7484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EC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7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浙江省大学生力学竞赛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1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D5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CB4E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F9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32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浙江省视听影像创新大赛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6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01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7B91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1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9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浙江省大学生经济管理案例竞赛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2E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D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2D6C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39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B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浙江省大学生证券投资竞赛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8B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DE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90E8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3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9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浙江省大学生网络与信息安全竞赛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0A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66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F9A9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D8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1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浙江省学生“学宪法 讲宪法”活动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2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B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12DE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4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83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浙江省人工智能竞赛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50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B1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A92F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FB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A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浙江省普通高等学校音乐教育专业、美术教育专业本科学生和教师基本功展示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39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E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</w:tbl>
    <w:p w14:paraId="0AE13606">
      <w:pPr>
        <w:spacing w:line="360" w:lineRule="auto"/>
        <w:ind w:firstLine="480" w:firstLineChars="200"/>
        <w:rPr>
          <w:rFonts w:hint="eastAsia"/>
          <w:sz w:val="24"/>
          <w:highlight w:val="none"/>
        </w:rPr>
      </w:pPr>
    </w:p>
    <w:p w14:paraId="3C403C33">
      <w:pPr>
        <w:ind w:firstLine="420" w:firstLineChars="200"/>
        <w:jc w:val="center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表</w:t>
      </w:r>
      <w:r>
        <w:rPr>
          <w:rFonts w:hint="eastAsia"/>
          <w:szCs w:val="21"/>
          <w:highlight w:val="none"/>
          <w:lang w:val="en-US" w:eastAsia="zh-CN"/>
        </w:rPr>
        <w:t>2</w:t>
      </w:r>
      <w:r>
        <w:rPr>
          <w:rFonts w:hint="eastAsia"/>
          <w:szCs w:val="21"/>
          <w:highlight w:val="none"/>
        </w:rPr>
        <w:t xml:space="preserve"> 计算机科学</w:t>
      </w:r>
      <w:r>
        <w:rPr>
          <w:rFonts w:hint="eastAsia"/>
          <w:szCs w:val="21"/>
          <w:highlight w:val="none"/>
          <w:lang w:val="en-US" w:eastAsia="zh-CN"/>
        </w:rPr>
        <w:t>与技术</w:t>
      </w:r>
      <w:r>
        <w:rPr>
          <w:rFonts w:hint="eastAsia"/>
          <w:szCs w:val="21"/>
          <w:highlight w:val="none"/>
        </w:rPr>
        <w:t>学院学科相关的竞赛赛项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5950"/>
        <w:gridCol w:w="740"/>
        <w:gridCol w:w="1134"/>
      </w:tblGrid>
      <w:tr w14:paraId="14773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tblHeader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B0DF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B51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竞赛名称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0C06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级别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45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等级</w:t>
            </w:r>
          </w:p>
        </w:tc>
      </w:tr>
      <w:tr w14:paraId="6E32D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C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F4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丘成桐大学生数学竞赛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8B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86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6781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4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90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“强网杯”全国网络安全挑战赛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01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F9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06758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CE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37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ACM-ICPC国际大学生程序设计竞赛（邀请赛）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6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92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1078F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E9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A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“网鼎杯”网络安全大赛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83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B3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7D96B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6E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51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全国大学生信息安全铁人三项赛全国总决赛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2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53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2F65E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4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77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蓝桥杯全国软件和信息技术专业人才大赛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9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131C2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3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D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全国大学生集成电路创新创业大赛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2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A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06CA7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A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99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“中国软件杯”大学生软件设计大赛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D4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7A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4619B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A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9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“大唐杯”全国大学生新一代信息通信技术大赛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E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4C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5ACEB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9F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04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华为 ICT 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8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7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1BDF7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9C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00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百度之星 ·程序设计大赛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E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2E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1EE41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31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1A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全国大学生计算机系统能力大赛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6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E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0DA12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00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全国大学生物联网设计竞赛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3C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5BA4B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4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A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全国大学生计算机应用能力与信息素养大赛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F4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A5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71C88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CD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A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全国大学生软件创新大赛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9D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8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09A77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6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CE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全国大学生软件测试大赛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D6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7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31D42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4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BE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全国高校计算机能力挑战赛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F7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212AE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5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ED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数学中国建模国际赛（小美赛）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F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7A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50EA3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45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A0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“认证杯”数学中国数学建模网络挑战赛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2E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FE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4F24D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EB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E7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五一数学建模竞赛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BA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CF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60C47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20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D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中青杯全国大学生数学建模竞赛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3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05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762BC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A0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0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华教杯全国大学生数学竞赛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37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CF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16FE7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A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C5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APMCM亚太地区大学生数学建模竞赛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06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79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268E8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9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1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MathorCup高校数学建模挑战赛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A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0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7960E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4E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DB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美国大学生数学建模竞赛（MCM/ICM）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8D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0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1DF1C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36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0D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“泰迪杯”全国数学挖掘挑战赛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9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F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667F4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CE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B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“发现杯”全国大学生互联网软件设计大奖赛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B9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14262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49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3C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ACM-ICPC国际大学生程序设计竞赛（女生专场）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9E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96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08A39A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02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15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浙江省大学生服务外包创新应用竞赛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16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2C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5686D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A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13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浙江省大学生机器人竞赛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F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1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436FB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78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27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全国大学生数学竞赛（初赛）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8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C5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2D79F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2C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7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浙江省大学生高等数学（微积分）竞赛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EA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E2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第二层次</w:t>
            </w:r>
          </w:p>
        </w:tc>
      </w:tr>
      <w:tr w14:paraId="01F38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16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E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“嘉韦思杯”上海市网络安全邀请赛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FC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3E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18237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1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EA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蓝桥杯软件和信息技术专业人才大赛浙江省赛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9B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B0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0B169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C6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C9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长三角高校数学建模竞赛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20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D0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46A332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0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65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浙江师范大学“互联网+”大学生创新创业大赛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34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EE04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0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浙江师范大学“挑战杯”全国大学生创业计划大赛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BA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2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A867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7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C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浙江师范大学“挑战杯”大学生课外学术科技作品竞赛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46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4C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78F3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1F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3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浙江师范大学“同梦杯”数学建模竞赛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3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E0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CC5C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0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71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浙江师范大学大学生程序设计大赛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9A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A8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6EB04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18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7D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浙江师范大学大学生网络与信息安全竞赛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4B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5154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3B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5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校初等数学竞赛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EC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</w:tbl>
    <w:p w14:paraId="4D99F144">
      <w:pPr>
        <w:jc w:val="both"/>
        <w:rPr>
          <w:rFonts w:hint="eastAsia"/>
          <w:szCs w:val="21"/>
          <w:highlight w:val="none"/>
        </w:rPr>
      </w:pPr>
    </w:p>
    <w:p w14:paraId="3323435D">
      <w:pPr>
        <w:jc w:val="center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表</w:t>
      </w:r>
      <w:r>
        <w:rPr>
          <w:rFonts w:hint="eastAsia"/>
          <w:szCs w:val="21"/>
          <w:highlight w:val="none"/>
          <w:lang w:val="en-US" w:eastAsia="zh-CN"/>
        </w:rPr>
        <w:t>3</w:t>
      </w:r>
      <w:r>
        <w:rPr>
          <w:rFonts w:hint="eastAsia"/>
          <w:szCs w:val="21"/>
          <w:highlight w:val="none"/>
        </w:rPr>
        <w:t>其他学科竞赛</w:t>
      </w:r>
    </w:p>
    <w:tbl>
      <w:tblPr>
        <w:tblStyle w:val="4"/>
        <w:tblW w:w="850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5556"/>
        <w:gridCol w:w="1134"/>
        <w:gridCol w:w="1134"/>
      </w:tblGrid>
      <w:tr w14:paraId="64BC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tblHeader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1752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610C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竞赛名称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24FB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级别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74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等级</w:t>
            </w:r>
          </w:p>
        </w:tc>
      </w:tr>
      <w:tr w14:paraId="5146E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EC9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D1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华为软件精英挑战赛省赛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8E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71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6C2D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44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02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浙江省大学生物理创新（理论）竞赛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9A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C1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668A2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ED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2A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浙江师范大学大学生乡村振兴创意大赛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1E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B5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0575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97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CC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浙江师范大学大学生电子设计大赛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5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D9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0E196D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300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7C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浙江师范大学大学生智能汽车竞赛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EC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A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CEC4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40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DC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浙江师范大学大学生电子商务大赛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F8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E2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659B8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F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A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浙江师范大学大学生节能减排社会实践与科技竞赛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FD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8C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4D6CCC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6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5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浙江师范大学大学生服务外包创新创业大赛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F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99E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FE1F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F9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3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浙江师范大学师范院校师范生教学技能竞赛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C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5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33CC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FB1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28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浙江师范大学大学生力学竞赛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63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58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AAB0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9D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49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浙江师范大学大学生物理科技创新竞赛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2E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E5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6EE7F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30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8E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浙江师范大学大学生职业规划大赛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37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53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584F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2B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1B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浙江师范大学卡尔马克思杯大学生理论知识竞赛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8F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D0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B4C3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74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98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浙江师范大学大学生光电设计竞赛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D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51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29306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F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7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校青年志愿服务项目大赛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2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374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59F4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B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3C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校微团课大赛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18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F6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1D05E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F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4D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校“学为贵杯”大学生雅思知识竞赛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AA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A7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1B77D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E0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3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校英语写作竞赛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2B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4D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1E291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A3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43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“燃烧吧大脑：浙师数学最强大脑”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BB9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CF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68DB1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86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7B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计算机科学与技术学院师范技能大赛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2F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9F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8910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B6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9B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院“互联网+”大学生创新创业大赛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A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39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63D1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CA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4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院“创青春”大学生创业大赛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40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B9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5C941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87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4A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院“挑战杯”大学生课外学术科技作品竞赛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0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6E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B46F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E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0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院师范院校师范生教学技能竞赛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9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75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75B64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C5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44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院大学生职业规划大赛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D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2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第一层次</w:t>
            </w:r>
          </w:p>
        </w:tc>
      </w:tr>
      <w:tr w14:paraId="359ED1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51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A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金华市婺城区青年创业大赛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10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36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  <w:tr w14:paraId="66753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C5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14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初阳学院沙龙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9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3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第三层次</w:t>
            </w:r>
          </w:p>
        </w:tc>
      </w:tr>
    </w:tbl>
    <w:p w14:paraId="44B348C7">
      <w:pPr>
        <w:spacing w:line="360" w:lineRule="auto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 xml:space="preserve">   </w:t>
      </w:r>
    </w:p>
    <w:p w14:paraId="26FF28E1">
      <w:pPr>
        <w:spacing w:line="360" w:lineRule="auto"/>
        <w:ind w:firstLine="480" w:firstLineChars="200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val="en-US" w:eastAsia="zh-CN"/>
        </w:rPr>
        <w:t>该细则</w:t>
      </w:r>
      <w:r>
        <w:rPr>
          <w:rFonts w:hint="eastAsia" w:ascii="宋体" w:hAnsi="宋体" w:cs="宋体"/>
          <w:sz w:val="24"/>
          <w:highlight w:val="none"/>
        </w:rPr>
        <w:t>从202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sz w:val="24"/>
          <w:highlight w:val="none"/>
        </w:rPr>
        <w:t>年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4月1日</w:t>
      </w:r>
      <w:r>
        <w:rPr>
          <w:rFonts w:hint="eastAsia" w:ascii="宋体" w:hAnsi="宋体" w:cs="宋体"/>
          <w:sz w:val="24"/>
          <w:highlight w:val="none"/>
        </w:rPr>
        <w:t>开始实施</w:t>
      </w:r>
      <w:r>
        <w:rPr>
          <w:rFonts w:hint="eastAsia" w:ascii="宋体" w:hAnsi="宋体" w:cs="宋体"/>
          <w:sz w:val="24"/>
          <w:highlight w:val="none"/>
          <w:lang w:eastAsia="zh-CN"/>
        </w:rPr>
        <w:t>，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2026年4月1日前按照原细则执行，具体奖项认定时间以获奖证书为准，其他相关学科竞赛由学院综合素质评价领导小组讨论认定</w:t>
      </w:r>
      <w:r>
        <w:rPr>
          <w:rFonts w:hint="eastAsia" w:ascii="宋体" w:hAnsi="宋体" w:cs="宋体"/>
          <w:sz w:val="24"/>
          <w:highlight w:val="none"/>
        </w:rPr>
        <w:t>。</w:t>
      </w:r>
    </w:p>
    <w:p w14:paraId="4B43C4DC">
      <w:pPr>
        <w:spacing w:line="360" w:lineRule="auto"/>
        <w:rPr>
          <w:rFonts w:ascii="宋体" w:hAnsi="宋体" w:cs="宋体"/>
          <w:sz w:val="24"/>
          <w:highlight w:val="none"/>
        </w:rPr>
      </w:pPr>
    </w:p>
    <w:p w14:paraId="5B10E89B">
      <w:pPr>
        <w:spacing w:line="360" w:lineRule="auto"/>
        <w:jc w:val="right"/>
        <w:rPr>
          <w:rFonts w:hint="eastAsia" w:ascii="宋体" w:hAnsi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highlight w:val="none"/>
        </w:rPr>
        <w:t xml:space="preserve"> 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计</w:t>
      </w:r>
      <w:r>
        <w:rPr>
          <w:rFonts w:hint="eastAsia" w:ascii="宋体" w:hAnsi="宋体" w:cs="宋体"/>
          <w:sz w:val="24"/>
          <w:highlight w:val="none"/>
        </w:rPr>
        <w:t>算机科学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与技术</w:t>
      </w:r>
      <w:r>
        <w:rPr>
          <w:rFonts w:hint="eastAsia" w:ascii="宋体" w:hAnsi="宋体" w:cs="宋体"/>
          <w:sz w:val="24"/>
          <w:highlight w:val="none"/>
        </w:rPr>
        <w:t>学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院</w:t>
      </w:r>
    </w:p>
    <w:p w14:paraId="1934CF6E">
      <w:pPr>
        <w:spacing w:line="360" w:lineRule="auto"/>
        <w:jc w:val="right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val="en-US" w:eastAsia="zh-CN"/>
        </w:rPr>
        <w:t>学生工作领导小组</w:t>
      </w:r>
      <w:r>
        <w:rPr>
          <w:rFonts w:hint="eastAsia" w:ascii="宋体" w:hAnsi="宋体" w:cs="宋体"/>
          <w:sz w:val="24"/>
          <w:highlight w:val="none"/>
        </w:rPr>
        <w:t xml:space="preserve">                               </w:t>
      </w:r>
    </w:p>
    <w:p w14:paraId="7615C311">
      <w:pPr>
        <w:spacing w:line="360" w:lineRule="auto"/>
        <w:jc w:val="right"/>
        <w:rPr>
          <w:rFonts w:hint="default" w:ascii="宋体" w:hAnsi="宋体" w:cs="宋体"/>
          <w:sz w:val="24"/>
          <w:highlight w:val="none"/>
          <w:lang w:val="en-US"/>
        </w:rPr>
      </w:pPr>
      <w:r>
        <w:rPr>
          <w:rFonts w:hint="eastAsia" w:ascii="宋体" w:hAnsi="宋体" w:cs="宋体"/>
          <w:sz w:val="24"/>
          <w:highlight w:val="none"/>
        </w:rPr>
        <w:t>202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sz w:val="24"/>
          <w:highlight w:val="none"/>
        </w:rPr>
        <w:t>年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5月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ZGM1ODNkZTZiMjY3YWU0ZDZmYjM3NGIzYzFkMDYifQ=="/>
  </w:docVars>
  <w:rsids>
    <w:rsidRoot w:val="00000000"/>
    <w:rsid w:val="08470072"/>
    <w:rsid w:val="15A03237"/>
    <w:rsid w:val="168A0A3B"/>
    <w:rsid w:val="180F3816"/>
    <w:rsid w:val="240663B0"/>
    <w:rsid w:val="269B185D"/>
    <w:rsid w:val="27FD7A49"/>
    <w:rsid w:val="28C40817"/>
    <w:rsid w:val="2D8000BA"/>
    <w:rsid w:val="2E570FD5"/>
    <w:rsid w:val="2F797C8A"/>
    <w:rsid w:val="36361E51"/>
    <w:rsid w:val="363C648D"/>
    <w:rsid w:val="3971469F"/>
    <w:rsid w:val="3A503980"/>
    <w:rsid w:val="40866C82"/>
    <w:rsid w:val="44E93A9C"/>
    <w:rsid w:val="45310312"/>
    <w:rsid w:val="46C329BC"/>
    <w:rsid w:val="50932F6B"/>
    <w:rsid w:val="526F36E7"/>
    <w:rsid w:val="55C51DFC"/>
    <w:rsid w:val="5FDA2705"/>
    <w:rsid w:val="61D76EE6"/>
    <w:rsid w:val="6AB01D9B"/>
    <w:rsid w:val="6AF22862"/>
    <w:rsid w:val="6B8A6D77"/>
    <w:rsid w:val="6CCC3A5A"/>
    <w:rsid w:val="6F8903E3"/>
    <w:rsid w:val="6FA33526"/>
    <w:rsid w:val="72F71196"/>
    <w:rsid w:val="75B4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1"/>
  </w:style>
  <w:style w:type="table" w:default="1" w:styleId="4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5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71"/>
    <w:basedOn w:val="5"/>
    <w:autoRedefine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8">
    <w:name w:val="页眉 字符"/>
    <w:basedOn w:val="5"/>
    <w:link w:val="3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1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4315</Words>
  <Characters>4560</Characters>
  <Paragraphs>831</Paragraphs>
  <TotalTime>13</TotalTime>
  <ScaleCrop>false</ScaleCrop>
  <LinksUpToDate>false</LinksUpToDate>
  <CharactersWithSpaces>4602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2021-04-26T10:59:00Z</dcterms:created>
  <dc:creator>韩建民</dc:creator>
  <cp:lastModifiedBy>袁壮</cp:lastModifiedBy>
  <cp:lastPrinted>2026-04-24T07:56:00Z</cp:lastPrinted>
  <dcterms:modified xsi:type="dcterms:W3CDTF">2026-05-13T06:57:15Z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7E8E41A358204EF99ABEBC4031B30331_13</vt:lpwstr>
  </property>
  <property fmtid="{D5CDD505-2E9C-101B-9397-08002B2CF9AE}" pid="4" name="KSOTemplateDocerSaveRecord">
    <vt:lpwstr>eyJoZGlkIjoiODJiNTkwNjgyOGM2ZGI3MmE1MzA5ZTJkNzliMmU0MDkiLCJ1c2VySWQiOiIxNzM5MjM3NTcxIn0=</vt:lpwstr>
  </property>
</Properties>
</file>